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E43C7" w14:textId="77777777" w:rsidR="00403B45" w:rsidRDefault="00B136CE" w:rsidP="00D74FDF">
      <w:pPr>
        <w:pStyle w:val="ListParagraph"/>
        <w:spacing w:line="360" w:lineRule="auto"/>
        <w:ind w:left="0"/>
        <w:jc w:val="center"/>
        <w:rPr>
          <w:b/>
          <w:bCs/>
          <w:sz w:val="32"/>
          <w:szCs w:val="32"/>
          <w:u w:val="single"/>
        </w:rPr>
      </w:pPr>
      <w:r>
        <w:rPr>
          <w:b/>
          <w:bCs/>
          <w:sz w:val="32"/>
          <w:szCs w:val="32"/>
          <w:u w:val="single"/>
        </w:rPr>
        <w:t xml:space="preserve">General </w:t>
      </w:r>
      <w:r w:rsidR="005A11AA" w:rsidRPr="005A11AA">
        <w:rPr>
          <w:b/>
          <w:bCs/>
          <w:sz w:val="32"/>
          <w:szCs w:val="32"/>
          <w:u w:val="single"/>
        </w:rPr>
        <w:t>Meeting Agenda</w:t>
      </w:r>
      <w:r w:rsidR="006F1D92">
        <w:rPr>
          <w:b/>
          <w:bCs/>
          <w:sz w:val="32"/>
          <w:szCs w:val="32"/>
          <w:u w:val="single"/>
        </w:rPr>
        <w:t xml:space="preserve"> </w:t>
      </w:r>
    </w:p>
    <w:p w14:paraId="2998F730" w14:textId="2E0CEDDF" w:rsidR="005A11AA" w:rsidRPr="00403B45" w:rsidRDefault="003A7369" w:rsidP="00D74FDF">
      <w:pPr>
        <w:pStyle w:val="ListParagraph"/>
        <w:spacing w:line="360" w:lineRule="auto"/>
        <w:ind w:left="0"/>
        <w:jc w:val="center"/>
      </w:pPr>
      <w:r w:rsidRPr="00403B45">
        <w:t>8/1/23</w:t>
      </w:r>
    </w:p>
    <w:p w14:paraId="6A4EEDFD" w14:textId="370D4B44" w:rsidR="005A11AA" w:rsidRDefault="005A11AA" w:rsidP="005A11AA">
      <w:pPr>
        <w:pStyle w:val="ListParagraph"/>
        <w:numPr>
          <w:ilvl w:val="0"/>
          <w:numId w:val="10"/>
        </w:numPr>
        <w:spacing w:line="360" w:lineRule="auto"/>
      </w:pPr>
      <w:r>
        <w:t>Call to order</w:t>
      </w:r>
    </w:p>
    <w:p w14:paraId="140D44D3" w14:textId="520200F5" w:rsidR="003A7369" w:rsidRDefault="003A7369" w:rsidP="005A11AA">
      <w:pPr>
        <w:pStyle w:val="ListParagraph"/>
        <w:numPr>
          <w:ilvl w:val="0"/>
          <w:numId w:val="10"/>
        </w:numPr>
        <w:spacing w:line="360" w:lineRule="auto"/>
      </w:pPr>
      <w:r>
        <w:t>50/50 Raffle</w:t>
      </w:r>
    </w:p>
    <w:p w14:paraId="6AFC2243" w14:textId="225562A3" w:rsidR="005A11AA" w:rsidRDefault="005A11AA" w:rsidP="005A11AA">
      <w:pPr>
        <w:pStyle w:val="ListParagraph"/>
        <w:numPr>
          <w:ilvl w:val="0"/>
          <w:numId w:val="10"/>
        </w:numPr>
        <w:spacing w:line="360" w:lineRule="auto"/>
      </w:pPr>
      <w:r>
        <w:t>President/Vice-president Welcome &amp; Report</w:t>
      </w:r>
    </w:p>
    <w:p w14:paraId="4971FD2F" w14:textId="77777777" w:rsidR="003A7369" w:rsidRDefault="006F1D92" w:rsidP="003A7369">
      <w:pPr>
        <w:pStyle w:val="ListParagraph"/>
        <w:numPr>
          <w:ilvl w:val="1"/>
          <w:numId w:val="10"/>
        </w:numPr>
        <w:spacing w:line="360" w:lineRule="auto"/>
      </w:pPr>
      <w:r>
        <w:t xml:space="preserve">Welcome </w:t>
      </w:r>
      <w:r w:rsidR="003A7369">
        <w:t>new officials</w:t>
      </w:r>
    </w:p>
    <w:p w14:paraId="2E20D632" w14:textId="741E9CF2" w:rsidR="003A7369" w:rsidRDefault="003A7369" w:rsidP="003A7369">
      <w:pPr>
        <w:pStyle w:val="ListParagraph"/>
        <w:numPr>
          <w:ilvl w:val="1"/>
          <w:numId w:val="10"/>
        </w:numPr>
        <w:spacing w:line="360" w:lineRule="auto"/>
      </w:pPr>
      <w:r>
        <w:t>Gathering at Mike McKee’s</w:t>
      </w:r>
    </w:p>
    <w:p w14:paraId="5577EEEB" w14:textId="1428AB51" w:rsidR="003A7369" w:rsidRDefault="003A7369" w:rsidP="003A7369">
      <w:pPr>
        <w:pStyle w:val="ListParagraph"/>
        <w:numPr>
          <w:ilvl w:val="1"/>
          <w:numId w:val="10"/>
        </w:numPr>
        <w:spacing w:line="360" w:lineRule="auto"/>
      </w:pPr>
      <w:r>
        <w:t>Season calendar</w:t>
      </w:r>
    </w:p>
    <w:p w14:paraId="55A1633B" w14:textId="77777777" w:rsidR="003A7369" w:rsidRDefault="005A11AA" w:rsidP="003A7369">
      <w:pPr>
        <w:pStyle w:val="ListParagraph"/>
        <w:numPr>
          <w:ilvl w:val="0"/>
          <w:numId w:val="10"/>
        </w:numPr>
        <w:spacing w:line="360" w:lineRule="auto"/>
      </w:pPr>
      <w:r>
        <w:t>Secretary / Treasurer Report</w:t>
      </w:r>
    </w:p>
    <w:p w14:paraId="65BB5195" w14:textId="2B68AC3F" w:rsidR="005A11AA" w:rsidRDefault="003A7369" w:rsidP="003A7369">
      <w:pPr>
        <w:pStyle w:val="ListParagraph"/>
        <w:numPr>
          <w:ilvl w:val="1"/>
          <w:numId w:val="10"/>
        </w:numPr>
        <w:spacing w:line="360" w:lineRule="auto"/>
      </w:pPr>
      <w:r>
        <w:t>Dues</w:t>
      </w:r>
    </w:p>
    <w:p w14:paraId="69A4B03F" w14:textId="692EBA34" w:rsidR="003A7369" w:rsidRDefault="003A7369" w:rsidP="003A7369">
      <w:pPr>
        <w:pStyle w:val="ListParagraph"/>
        <w:numPr>
          <w:ilvl w:val="1"/>
          <w:numId w:val="10"/>
        </w:numPr>
        <w:spacing w:line="360" w:lineRule="auto"/>
      </w:pPr>
      <w:r>
        <w:t>Rule Books</w:t>
      </w:r>
    </w:p>
    <w:p w14:paraId="1EE779F1" w14:textId="46B9131E" w:rsidR="006F1D92" w:rsidRDefault="006F1D92" w:rsidP="005A11AA">
      <w:pPr>
        <w:pStyle w:val="ListParagraph"/>
        <w:numPr>
          <w:ilvl w:val="0"/>
          <w:numId w:val="10"/>
        </w:numPr>
        <w:spacing w:line="360" w:lineRule="auto"/>
      </w:pPr>
      <w:r>
        <w:t xml:space="preserve">Assignor Report </w:t>
      </w:r>
    </w:p>
    <w:p w14:paraId="451F3FF6" w14:textId="07ADF143" w:rsidR="003A7369" w:rsidRDefault="003A7369" w:rsidP="005A11AA">
      <w:pPr>
        <w:pStyle w:val="ListParagraph"/>
        <w:numPr>
          <w:ilvl w:val="0"/>
          <w:numId w:val="10"/>
        </w:numPr>
        <w:spacing w:line="360" w:lineRule="auto"/>
      </w:pPr>
      <w:r>
        <w:t>Small Fry</w:t>
      </w:r>
    </w:p>
    <w:p w14:paraId="38058481" w14:textId="263C8DE3" w:rsidR="003A7369" w:rsidRDefault="005A11AA" w:rsidP="003A7369">
      <w:pPr>
        <w:pStyle w:val="ListParagraph"/>
        <w:numPr>
          <w:ilvl w:val="0"/>
          <w:numId w:val="10"/>
        </w:numPr>
        <w:spacing w:line="360" w:lineRule="auto"/>
      </w:pPr>
      <w:r>
        <w:t>Hudl</w:t>
      </w:r>
      <w:r w:rsidR="003A7369">
        <w:t>: 2022 State Semi-final game observations (if time allows)</w:t>
      </w:r>
    </w:p>
    <w:p w14:paraId="4B59AD19" w14:textId="31EBA885" w:rsidR="005A11AA" w:rsidRDefault="005A11AA" w:rsidP="003A7369">
      <w:pPr>
        <w:pStyle w:val="ListParagraph"/>
        <w:numPr>
          <w:ilvl w:val="0"/>
          <w:numId w:val="10"/>
        </w:numPr>
        <w:spacing w:line="360" w:lineRule="auto"/>
      </w:pPr>
      <w:r>
        <w:t>Questions/Comments from the floor</w:t>
      </w:r>
    </w:p>
    <w:p w14:paraId="4A5268A1" w14:textId="77777777" w:rsidR="005A11AA" w:rsidRDefault="005A11AA" w:rsidP="005A11AA">
      <w:pPr>
        <w:pStyle w:val="ListParagraph"/>
        <w:numPr>
          <w:ilvl w:val="0"/>
          <w:numId w:val="10"/>
        </w:numPr>
        <w:spacing w:line="360" w:lineRule="auto"/>
      </w:pPr>
      <w:r>
        <w:t>Call to close the meeting</w:t>
      </w:r>
    </w:p>
    <w:p w14:paraId="5684CC71" w14:textId="1DA23E0C" w:rsidR="005A11AA" w:rsidRDefault="005A11AA" w:rsidP="005A11AA">
      <w:pPr>
        <w:pStyle w:val="ListParagraph"/>
        <w:numPr>
          <w:ilvl w:val="0"/>
          <w:numId w:val="10"/>
        </w:numPr>
        <w:spacing w:line="360" w:lineRule="auto"/>
      </w:pPr>
      <w:r>
        <w:t>Executive Session (if necessary)</w:t>
      </w:r>
    </w:p>
    <w:p w14:paraId="74331A96" w14:textId="3DCF3C4C" w:rsidR="00D74FDF" w:rsidRDefault="00D74FDF">
      <w:r>
        <w:br w:type="page"/>
      </w:r>
    </w:p>
    <w:p w14:paraId="52491091" w14:textId="77777777" w:rsidR="00D74FDF" w:rsidRDefault="00D74FDF" w:rsidP="00D74FDF">
      <w:pPr>
        <w:spacing w:line="360" w:lineRule="auto"/>
      </w:pPr>
    </w:p>
    <w:p w14:paraId="1EA9855C" w14:textId="77777777" w:rsidR="00403B45" w:rsidRDefault="00D74FDF" w:rsidP="00D74FDF">
      <w:pPr>
        <w:pStyle w:val="ListParagraph"/>
        <w:spacing w:line="360" w:lineRule="auto"/>
        <w:ind w:left="0"/>
        <w:jc w:val="center"/>
        <w:rPr>
          <w:b/>
          <w:bCs/>
          <w:sz w:val="32"/>
          <w:szCs w:val="32"/>
          <w:u w:val="single"/>
        </w:rPr>
      </w:pPr>
      <w:r>
        <w:rPr>
          <w:b/>
          <w:bCs/>
          <w:sz w:val="32"/>
          <w:szCs w:val="32"/>
          <w:u w:val="single"/>
        </w:rPr>
        <w:t xml:space="preserve">General </w:t>
      </w:r>
      <w:r w:rsidRPr="005A11AA">
        <w:rPr>
          <w:b/>
          <w:bCs/>
          <w:sz w:val="32"/>
          <w:szCs w:val="32"/>
          <w:u w:val="single"/>
        </w:rPr>
        <w:t xml:space="preserve">Meeting </w:t>
      </w:r>
      <w:r w:rsidRPr="00D74FDF">
        <w:rPr>
          <w:b/>
          <w:bCs/>
          <w:sz w:val="32"/>
          <w:szCs w:val="32"/>
          <w:u w:val="single"/>
        </w:rPr>
        <w:t xml:space="preserve">Minutes </w:t>
      </w:r>
    </w:p>
    <w:p w14:paraId="66379BF5" w14:textId="4C20BAC2" w:rsidR="00D74FDF" w:rsidRPr="00403B45" w:rsidRDefault="00D74FDF" w:rsidP="00D74FDF">
      <w:pPr>
        <w:pStyle w:val="ListParagraph"/>
        <w:spacing w:line="360" w:lineRule="auto"/>
        <w:ind w:left="0"/>
        <w:jc w:val="center"/>
      </w:pPr>
      <w:bookmarkStart w:id="0" w:name="_Hlk142499667"/>
      <w:r w:rsidRPr="00403B45">
        <w:t>8/1/23</w:t>
      </w:r>
    </w:p>
    <w:p w14:paraId="043DE376" w14:textId="05C847EE" w:rsidR="00EB6D2E" w:rsidRDefault="00EB6D2E" w:rsidP="00EB6D2E">
      <w:pPr>
        <w:spacing w:line="360" w:lineRule="auto"/>
      </w:pPr>
      <w:r>
        <w:t>Present: Rob Lorden, Mike Mckee, Nate Nagle, Jimmy Barbieri, Grant Woodward, Tom Duffy, Myron Sitzman, Jack Short, Chuck Olin, Travis Ennis, Kristen Bunker, Tony Joe, Tom Lewis</w:t>
      </w:r>
    </w:p>
    <w:p w14:paraId="561478BE" w14:textId="649D5E77" w:rsidR="00D74FDF" w:rsidRDefault="00D74FDF" w:rsidP="00D74FDF">
      <w:pPr>
        <w:pStyle w:val="ListParagraph"/>
        <w:numPr>
          <w:ilvl w:val="0"/>
          <w:numId w:val="13"/>
        </w:numPr>
        <w:spacing w:line="360" w:lineRule="auto"/>
      </w:pPr>
      <w:r>
        <w:t>Rob called the meeting to order at 7:00 pm.</w:t>
      </w:r>
    </w:p>
    <w:p w14:paraId="6415AAD7" w14:textId="72BD561C" w:rsidR="00D74FDF" w:rsidRDefault="00D74FDF" w:rsidP="00D74FDF">
      <w:pPr>
        <w:pStyle w:val="ListParagraph"/>
        <w:numPr>
          <w:ilvl w:val="0"/>
          <w:numId w:val="13"/>
        </w:numPr>
        <w:spacing w:line="360" w:lineRule="auto"/>
      </w:pPr>
      <w:r>
        <w:t>Rob stated that we will not do the 50/50 as listed on the agenda.  We will pick it up at the next meeting.</w:t>
      </w:r>
    </w:p>
    <w:bookmarkEnd w:id="0"/>
    <w:p w14:paraId="7850A404" w14:textId="36D2C380" w:rsidR="00D74FDF" w:rsidRDefault="00EB6D2E" w:rsidP="00D74FDF">
      <w:pPr>
        <w:pStyle w:val="ListParagraph"/>
        <w:numPr>
          <w:ilvl w:val="0"/>
          <w:numId w:val="13"/>
        </w:numPr>
        <w:spacing w:line="360" w:lineRule="auto"/>
      </w:pPr>
      <w:r>
        <w:t>Rob Lorden welcomed Travis back to the association.  He then welcomed our new members Kristen Bunker and Tony Joe.  Rob also announced that we will not be having Jeff Wilmore back as he moved to the Buffalo area and is pending a transfer to their association.  We will also not be having Wayne Sinsabaugh back for personal reasons.</w:t>
      </w:r>
    </w:p>
    <w:p w14:paraId="4EA2C9D6" w14:textId="76652529" w:rsidR="00EB6D2E" w:rsidRDefault="00EB6D2E" w:rsidP="00D74FDF">
      <w:pPr>
        <w:pStyle w:val="ListParagraph"/>
        <w:numPr>
          <w:ilvl w:val="0"/>
          <w:numId w:val="13"/>
        </w:numPr>
        <w:spacing w:line="360" w:lineRule="auto"/>
      </w:pPr>
      <w:r>
        <w:t xml:space="preserve">Due to Wayne’s resignation as Interpreter and in accordance </w:t>
      </w:r>
      <w:r w:rsidR="00A01456">
        <w:t>with</w:t>
      </w:r>
      <w:r>
        <w:t xml:space="preserve"> the By-laws, Rob accepted Nate Nagle’s resignation as Secretary/Treasurer and appointed him to the position of Interpreter on a provisional basis.  Nate accepted the position.</w:t>
      </w:r>
      <w:r w:rsidR="00A01456">
        <w:t xml:space="preserve">  In accordance with the By-laws, Rob appointed Grant Woodward as Secretary Treasurer on a provisional basis.</w:t>
      </w:r>
    </w:p>
    <w:p w14:paraId="214F8D42" w14:textId="054FF3B1" w:rsidR="00A01456" w:rsidRDefault="00A01456" w:rsidP="00D74FDF">
      <w:pPr>
        <w:pStyle w:val="ListParagraph"/>
        <w:numPr>
          <w:ilvl w:val="0"/>
          <w:numId w:val="13"/>
        </w:numPr>
        <w:spacing w:line="360" w:lineRule="auto"/>
      </w:pPr>
      <w:r>
        <w:t xml:space="preserve">Rob reminded everyone of the gathering at Mike McKee’s house on </w:t>
      </w:r>
      <w:r w:rsidR="0014568E">
        <w:t>August</w:t>
      </w:r>
      <w:r>
        <w:t xml:space="preserve"> 6</w:t>
      </w:r>
      <w:r w:rsidRPr="00A01456">
        <w:rPr>
          <w:vertAlign w:val="superscript"/>
        </w:rPr>
        <w:t>th</w:t>
      </w:r>
      <w:r>
        <w:t xml:space="preserve"> and took a head count of those who would attend.</w:t>
      </w:r>
    </w:p>
    <w:p w14:paraId="30FD6660" w14:textId="4F3DA38A" w:rsidR="00A01456" w:rsidRDefault="00A01456" w:rsidP="00D74FDF">
      <w:pPr>
        <w:pStyle w:val="ListParagraph"/>
        <w:numPr>
          <w:ilvl w:val="0"/>
          <w:numId w:val="13"/>
        </w:numPr>
        <w:spacing w:line="360" w:lineRule="auto"/>
      </w:pPr>
      <w:r>
        <w:t>Rob reviewed the season calendar.</w:t>
      </w:r>
    </w:p>
    <w:p w14:paraId="75DF5726" w14:textId="500A9151" w:rsidR="00A01456" w:rsidRDefault="00A01456" w:rsidP="00A01456">
      <w:pPr>
        <w:pStyle w:val="ListParagraph"/>
        <w:numPr>
          <w:ilvl w:val="0"/>
          <w:numId w:val="13"/>
        </w:numPr>
        <w:spacing w:line="360" w:lineRule="auto"/>
      </w:pPr>
      <w:r>
        <w:t>Nate distributed a printout of the current bank statement for the association.</w:t>
      </w:r>
    </w:p>
    <w:p w14:paraId="7BFDBB62" w14:textId="747F81D0" w:rsidR="00A01456" w:rsidRDefault="00A01456" w:rsidP="00A01456">
      <w:pPr>
        <w:pStyle w:val="ListParagraph"/>
        <w:numPr>
          <w:ilvl w:val="0"/>
          <w:numId w:val="13"/>
        </w:numPr>
        <w:spacing w:line="360" w:lineRule="auto"/>
      </w:pPr>
      <w:r>
        <w:t>Nate distributed the Rules Books, Case Books, Mechanics Books (to those who were new), Copies of the NFHS part 1 tests, and an NFHS publication.</w:t>
      </w:r>
    </w:p>
    <w:p w14:paraId="5AA40864" w14:textId="04692FC7" w:rsidR="00A01456" w:rsidRDefault="00A01456" w:rsidP="00A01456">
      <w:pPr>
        <w:pStyle w:val="ListParagraph"/>
        <w:numPr>
          <w:ilvl w:val="0"/>
          <w:numId w:val="13"/>
        </w:numPr>
        <w:spacing w:line="360" w:lineRule="auto"/>
      </w:pPr>
      <w:r>
        <w:t xml:space="preserve">Nate reviewed the information from the state meeting.  </w:t>
      </w:r>
    </w:p>
    <w:p w14:paraId="49980DB7" w14:textId="77777777" w:rsidR="00884211" w:rsidRDefault="00A01456" w:rsidP="00A01456">
      <w:pPr>
        <w:pStyle w:val="ListParagraph"/>
        <w:numPr>
          <w:ilvl w:val="1"/>
          <w:numId w:val="13"/>
        </w:numPr>
        <w:spacing w:line="360" w:lineRule="auto"/>
      </w:pPr>
      <w:r>
        <w:t xml:space="preserve">The big topic at the state meeting was a discussion on territory rights.  Associations have to submit a list of schools that they cover.  </w:t>
      </w:r>
    </w:p>
    <w:p w14:paraId="7C529215" w14:textId="1BF95AE7" w:rsidR="00A01456" w:rsidRDefault="00A01456" w:rsidP="00A01456">
      <w:pPr>
        <w:pStyle w:val="ListParagraph"/>
        <w:numPr>
          <w:ilvl w:val="1"/>
          <w:numId w:val="13"/>
        </w:numPr>
        <w:spacing w:line="360" w:lineRule="auto"/>
      </w:pPr>
      <w:r>
        <w:t xml:space="preserve">Our association </w:t>
      </w:r>
      <w:r w:rsidR="007D7BE0">
        <w:t>will no</w:t>
      </w:r>
      <w:r>
        <w:t xml:space="preserve"> longer be covering the following areas: Tioga, Lansing, Spencer-Van Etten/Candor when their games are held in Candor, and Watkins Glen/Odessa when their games are held in Watkins Glen.  It was also noted that this is based on geography not the actual teams.  For example, if two Binghamton area teams play at Waverly, then </w:t>
      </w:r>
      <w:r>
        <w:lastRenderedPageBreak/>
        <w:t xml:space="preserve">our association will cover the games.  </w:t>
      </w:r>
      <w:r w:rsidR="007D7BE0">
        <w:t>Rob added that this will also be the case for small fry games as well.</w:t>
      </w:r>
    </w:p>
    <w:p w14:paraId="482109EA" w14:textId="10C72B42" w:rsidR="007D7BE0" w:rsidRDefault="007D7BE0" w:rsidP="00A01456">
      <w:pPr>
        <w:pStyle w:val="ListParagraph"/>
        <w:numPr>
          <w:ilvl w:val="1"/>
          <w:numId w:val="13"/>
        </w:numPr>
        <w:spacing w:line="360" w:lineRule="auto"/>
      </w:pPr>
      <w:r>
        <w:t>Nate briefly touched on the new rules but will go over them in more detail at the next meeting.</w:t>
      </w:r>
    </w:p>
    <w:p w14:paraId="6A258B84" w14:textId="5631AB7A" w:rsidR="007D7BE0" w:rsidRDefault="007D7BE0" w:rsidP="007D7BE0">
      <w:pPr>
        <w:pStyle w:val="ListParagraph"/>
        <w:numPr>
          <w:ilvl w:val="1"/>
          <w:numId w:val="13"/>
        </w:numPr>
        <w:spacing w:line="360" w:lineRule="auto"/>
      </w:pPr>
      <w:r>
        <w:t>Nate explained the importance of attendance at meetings stating that the state requires attendance to at least six meetings is required.  Rob emphasized that meetings are not just about administrative topics, but an opportunity to learn the rules and mechanics to better ourselves as officials.  Additionally, Rob reminded people that they need to tell a member of the executive board if they are not going to be in attendance to a meeting.</w:t>
      </w:r>
    </w:p>
    <w:p w14:paraId="4A8C4C66" w14:textId="1B18C568" w:rsidR="007D7BE0" w:rsidRDefault="007D7BE0" w:rsidP="007D7BE0">
      <w:pPr>
        <w:pStyle w:val="ListParagraph"/>
        <w:numPr>
          <w:ilvl w:val="1"/>
          <w:numId w:val="13"/>
        </w:numPr>
        <w:spacing w:line="360" w:lineRule="auto"/>
      </w:pPr>
      <w:r>
        <w:t xml:space="preserve">Nate shared a </w:t>
      </w:r>
      <w:r w:rsidR="002E7ABB">
        <w:t>web-based</w:t>
      </w:r>
      <w:r>
        <w:t xml:space="preserve"> program through the NFHS called DragonFly which has two parts.  The first part is where we take the new Part II Officials test.  The second part is a training series.  The executive board will discuss the latter at a later date.</w:t>
      </w:r>
    </w:p>
    <w:p w14:paraId="3A5960DC" w14:textId="15B61E9C" w:rsidR="007D7BE0" w:rsidRDefault="007D7BE0" w:rsidP="007D7BE0">
      <w:pPr>
        <w:pStyle w:val="ListParagraph"/>
        <w:numPr>
          <w:ilvl w:val="0"/>
          <w:numId w:val="13"/>
        </w:numPr>
        <w:spacing w:line="360" w:lineRule="auto"/>
      </w:pPr>
      <w:r>
        <w:t>Jimmy asked everyone to go on to arbiter and block dates out as soon as they know they cannot work.  He understands that there may be things that come up where blocks are not possible, but he would like to minimalize this</w:t>
      </w:r>
      <w:r w:rsidR="00E2071E">
        <w:t>.</w:t>
      </w:r>
    </w:p>
    <w:p w14:paraId="774D76D2" w14:textId="7BFAB3CD" w:rsidR="00C30B31" w:rsidRDefault="00E2071E" w:rsidP="00E2071E">
      <w:pPr>
        <w:pStyle w:val="ListParagraph"/>
        <w:numPr>
          <w:ilvl w:val="0"/>
          <w:numId w:val="13"/>
        </w:numPr>
        <w:spacing w:line="360" w:lineRule="auto"/>
      </w:pPr>
      <w:bookmarkStart w:id="1" w:name="_Hlk142500007"/>
      <w:r>
        <w:t>Rob asked for a motion to close the meeting.  Mike made the motion.  Myron seconded it.  The meeting adjourned at 8:03 pm.</w:t>
      </w:r>
      <w:bookmarkEnd w:id="1"/>
    </w:p>
    <w:sectPr w:rsidR="00C30B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3989" w14:textId="77777777" w:rsidR="00A9488A" w:rsidRDefault="00A9488A" w:rsidP="003552CD">
      <w:pPr>
        <w:spacing w:after="0" w:line="240" w:lineRule="auto"/>
      </w:pPr>
      <w:r>
        <w:separator/>
      </w:r>
    </w:p>
  </w:endnote>
  <w:endnote w:type="continuationSeparator" w:id="0">
    <w:p w14:paraId="7DF0651B" w14:textId="77777777" w:rsidR="00A9488A" w:rsidRDefault="00A9488A" w:rsidP="0035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B3C9" w14:textId="77777777" w:rsidR="00A9488A" w:rsidRDefault="00A9488A" w:rsidP="003552CD">
      <w:pPr>
        <w:spacing w:after="0" w:line="240" w:lineRule="auto"/>
      </w:pPr>
      <w:r>
        <w:separator/>
      </w:r>
    </w:p>
  </w:footnote>
  <w:footnote w:type="continuationSeparator" w:id="0">
    <w:p w14:paraId="5B197F1A" w14:textId="77777777" w:rsidR="00A9488A" w:rsidRDefault="00A9488A" w:rsidP="00355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C62E" w14:textId="77777777" w:rsidR="003552CD" w:rsidRDefault="003552CD" w:rsidP="003552CD">
    <w:pPr>
      <w:pStyle w:val="Header"/>
      <w:ind w:left="2880"/>
      <w:rPr>
        <w:rFonts w:ascii="Eras Bold ITC" w:hAnsi="Eras Bold ITC"/>
        <w:sz w:val="32"/>
        <w:szCs w:val="32"/>
      </w:rPr>
    </w:pPr>
    <w:r>
      <w:rPr>
        <w:noProof/>
      </w:rPr>
      <w:drawing>
        <wp:anchor distT="0" distB="0" distL="114300" distR="114300" simplePos="0" relativeHeight="251659264" behindDoc="0" locked="0" layoutInCell="1" allowOverlap="1" wp14:anchorId="4AC7CF9D" wp14:editId="6E74A362">
          <wp:simplePos x="0" y="0"/>
          <wp:positionH relativeFrom="column">
            <wp:posOffset>-485775</wp:posOffset>
          </wp:positionH>
          <wp:positionV relativeFrom="paragraph">
            <wp:posOffset>-238125</wp:posOffset>
          </wp:positionV>
          <wp:extent cx="200025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85165"/>
                  </a:xfrm>
                  <a:prstGeom prst="rect">
                    <a:avLst/>
                  </a:prstGeom>
                  <a:noFill/>
                </pic:spPr>
              </pic:pic>
            </a:graphicData>
          </a:graphic>
          <wp14:sizeRelH relativeFrom="margin">
            <wp14:pctWidth>0</wp14:pctWidth>
          </wp14:sizeRelH>
          <wp14:sizeRelV relativeFrom="margin">
            <wp14:pctHeight>0</wp14:pctHeight>
          </wp14:sizeRelV>
        </wp:anchor>
      </w:drawing>
    </w:r>
    <w:r>
      <w:rPr>
        <w:rFonts w:ascii="Eras Bold ITC" w:hAnsi="Eras Bold ITC"/>
        <w:sz w:val="32"/>
        <w:szCs w:val="32"/>
      </w:rPr>
      <w:t>Elmira Football Officials Association</w:t>
    </w:r>
  </w:p>
  <w:p w14:paraId="032DA8F5" w14:textId="77777777" w:rsidR="003552CD" w:rsidRDefault="003552CD" w:rsidP="003552CD">
    <w:pPr>
      <w:pStyle w:val="Header"/>
      <w:ind w:left="2880"/>
      <w:rPr>
        <w:rFonts w:ascii="Eras Bold ITC" w:hAnsi="Eras Bold ITC"/>
        <w:sz w:val="20"/>
        <w:szCs w:val="20"/>
      </w:rPr>
    </w:pPr>
    <w:r>
      <w:rPr>
        <w:rFonts w:ascii="Eras Bold ITC" w:hAnsi="Eras Bold ITC"/>
        <w:sz w:val="20"/>
        <w:szCs w:val="20"/>
      </w:rPr>
      <w:t>Elmira, New York</w:t>
    </w:r>
  </w:p>
  <w:p w14:paraId="09B7751B" w14:textId="77777777" w:rsidR="003552CD" w:rsidRDefault="003552CD" w:rsidP="003552CD">
    <w:pPr>
      <w:pStyle w:val="Header"/>
    </w:pPr>
  </w:p>
  <w:p w14:paraId="6B3042C1" w14:textId="77777777" w:rsidR="003552CD" w:rsidRDefault="0035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C3C"/>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0488D"/>
    <w:multiLevelType w:val="hybridMultilevel"/>
    <w:tmpl w:val="AF5017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D5803"/>
    <w:multiLevelType w:val="hybridMultilevel"/>
    <w:tmpl w:val="9A8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B5119"/>
    <w:multiLevelType w:val="hybridMultilevel"/>
    <w:tmpl w:val="E30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D00B5"/>
    <w:multiLevelType w:val="hybridMultilevel"/>
    <w:tmpl w:val="B1C45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C509F"/>
    <w:multiLevelType w:val="hybridMultilevel"/>
    <w:tmpl w:val="48F6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62B7F"/>
    <w:multiLevelType w:val="hybridMultilevel"/>
    <w:tmpl w:val="A54CF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83BA1"/>
    <w:multiLevelType w:val="hybridMultilevel"/>
    <w:tmpl w:val="9E22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127F4"/>
    <w:multiLevelType w:val="multilevel"/>
    <w:tmpl w:val="E0525072"/>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77EB53CF"/>
    <w:multiLevelType w:val="hybridMultilevel"/>
    <w:tmpl w:val="F74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B27D2"/>
    <w:multiLevelType w:val="hybridMultilevel"/>
    <w:tmpl w:val="4280A2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A28D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7D7847C2"/>
    <w:multiLevelType w:val="hybridMultilevel"/>
    <w:tmpl w:val="4BD6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27881">
    <w:abstractNumId w:val="2"/>
  </w:num>
  <w:num w:numId="2" w16cid:durableId="1327318726">
    <w:abstractNumId w:val="7"/>
  </w:num>
  <w:num w:numId="3" w16cid:durableId="1763338996">
    <w:abstractNumId w:val="9"/>
  </w:num>
  <w:num w:numId="4" w16cid:durableId="889076350">
    <w:abstractNumId w:val="3"/>
  </w:num>
  <w:num w:numId="5" w16cid:durableId="191379276">
    <w:abstractNumId w:val="12"/>
  </w:num>
  <w:num w:numId="6" w16cid:durableId="1140883076">
    <w:abstractNumId w:val="4"/>
  </w:num>
  <w:num w:numId="7" w16cid:durableId="1680623852">
    <w:abstractNumId w:val="5"/>
  </w:num>
  <w:num w:numId="8" w16cid:durableId="1076435114">
    <w:abstractNumId w:val="11"/>
  </w:num>
  <w:num w:numId="9" w16cid:durableId="1864858535">
    <w:abstractNumId w:val="8"/>
  </w:num>
  <w:num w:numId="10" w16cid:durableId="759520231">
    <w:abstractNumId w:val="10"/>
  </w:num>
  <w:num w:numId="11" w16cid:durableId="147020770">
    <w:abstractNumId w:val="0"/>
  </w:num>
  <w:num w:numId="12" w16cid:durableId="1268151973">
    <w:abstractNumId w:val="1"/>
  </w:num>
  <w:num w:numId="13" w16cid:durableId="475032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B5"/>
    <w:rsid w:val="000F4EDD"/>
    <w:rsid w:val="0014568E"/>
    <w:rsid w:val="00207BAD"/>
    <w:rsid w:val="00244051"/>
    <w:rsid w:val="002E7ABB"/>
    <w:rsid w:val="003552CD"/>
    <w:rsid w:val="00392626"/>
    <w:rsid w:val="003A7369"/>
    <w:rsid w:val="003D3185"/>
    <w:rsid w:val="00403B45"/>
    <w:rsid w:val="005A11AA"/>
    <w:rsid w:val="00617DB5"/>
    <w:rsid w:val="006B71A0"/>
    <w:rsid w:val="006F19BF"/>
    <w:rsid w:val="006F1D92"/>
    <w:rsid w:val="007D7BE0"/>
    <w:rsid w:val="00884211"/>
    <w:rsid w:val="00A01456"/>
    <w:rsid w:val="00A9488A"/>
    <w:rsid w:val="00B136CE"/>
    <w:rsid w:val="00B73AA9"/>
    <w:rsid w:val="00C30B31"/>
    <w:rsid w:val="00D74FDF"/>
    <w:rsid w:val="00E2071E"/>
    <w:rsid w:val="00E558C7"/>
    <w:rsid w:val="00EB6D2E"/>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952D"/>
  <w15:chartTrackingRefBased/>
  <w15:docId w15:val="{7F37066D-E2C4-4BFD-BE0D-E74BC179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AA"/>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A11AA"/>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11AA"/>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11A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11A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11A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A11A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A11A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A11A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7DB5"/>
    <w:pPr>
      <w:ind w:left="720"/>
      <w:contextualSpacing/>
    </w:pPr>
  </w:style>
  <w:style w:type="paragraph" w:styleId="Header">
    <w:name w:val="header"/>
    <w:basedOn w:val="Normal"/>
    <w:link w:val="HeaderChar"/>
    <w:uiPriority w:val="99"/>
    <w:unhideWhenUsed/>
    <w:rsid w:val="0035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CD"/>
  </w:style>
  <w:style w:type="paragraph" w:styleId="Footer">
    <w:name w:val="footer"/>
    <w:basedOn w:val="Normal"/>
    <w:link w:val="FooterChar"/>
    <w:uiPriority w:val="99"/>
    <w:unhideWhenUsed/>
    <w:rsid w:val="0035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CD"/>
  </w:style>
  <w:style w:type="character" w:customStyle="1" w:styleId="Heading1Char">
    <w:name w:val="Heading 1 Char"/>
    <w:basedOn w:val="DefaultParagraphFont"/>
    <w:link w:val="Heading1"/>
    <w:uiPriority w:val="9"/>
    <w:rsid w:val="005A11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A11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A11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A11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11A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11A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A11A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A11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A11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c:creator>
  <cp:keywords/>
  <dc:description/>
  <cp:lastModifiedBy>Grant Woodward</cp:lastModifiedBy>
  <cp:revision>5</cp:revision>
  <dcterms:created xsi:type="dcterms:W3CDTF">2023-08-08T20:52:00Z</dcterms:created>
  <dcterms:modified xsi:type="dcterms:W3CDTF">2023-08-09T23:05:00Z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-1181067568</vt:i4>
  </property>
  <property fmtid="{D5CDD505-2E9C-101B-9397-08002B2CF9AE}" pid="3" name="_NewReviewCycle">
    <vt:lpwstr/>
  </property>
  <property fmtid="{D5CDD505-2E9C-101B-9397-08002B2CF9AE}" pid="4" name="_EmailSubject">
    <vt:lpwstr>Meeting minutes</vt:lpwstr>
  </property>
  <property fmtid="{D5CDD505-2E9C-101B-9397-08002B2CF9AE}" pid="5" name="_AuthorEmail">
    <vt:lpwstr>Grant.Woodward@doccs.ny.gov</vt:lpwstr>
  </property>
  <property fmtid="{D5CDD505-2E9C-101B-9397-08002B2CF9AE}" pid="6" name="_AuthorEmailDisplayName">
    <vt:lpwstr>Woodward, Grant M (DOCCS)</vt:lpwstr>
  </property>
  <property fmtid="{D5CDD505-2E9C-101B-9397-08002B2CF9AE}" pid="7" name="_ReviewingToolsShownOnce">
    <vt:lpwstr/>
  </property>
</Properties>
</file>